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 травня 2018 року</w:t>
        <w:tab/>
        <w:tab/>
        <w:tab/>
        <w:tab/>
        <w:t xml:space="preserve">№ 383</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розроблення детального плану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території для ведення колективного</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садівництва на території Солонківської</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(ОТГ) за межами</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населеного пункту</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ст.ст.6, 41 Закону України «Про місцеві державні адміністрації», п. 3 ст.10, п. 2 ст. 19 Закону України «Про регулювання містобудівної діяльності», наказу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Схеми планування території Львівської області, затвердженої рішенням Львівської обласної ради від 08.12.2009 № 1077, схеми планування території Пустомитівського району (проект районної планіровки 1988 року, термін дії якого продовжено рішенням Пустомитівської районної ради від 25.04.2013 № 363), розглянувши звернення гр. гр. Белань Наталії Михайлівни та Стецишин Марії Михайлівни від 19.04.2018 про надання дозволу на розроблення детального плану території для ведення колективного садівництва на території Солонківської сільської ради (ОТГ) за межами населеного пункту:</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Розробити детальний план території для ведення колективного садівництва на території Солонківської сільської ради (ОТГ) за межами населеного пункту.</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Фінансування робіт із розроблення детального плану території провести за рахунок коштів гр. гр. Белань Наталії Михайлівни та Стецишин Марії Михайлівни (власників земельних ділянок).</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 підготовку та надання даних на проектування.</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Відділу економічного розвитку, інфраструктури та торгівлі районної державної адміністрації забезпечити оприлюднення даного розпорядження на веб-сайті районної державної адміністрації.</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33333"/>
          <w:sz w:val="20"/>
          <w:szCs w:val="20"/>
          <w:highlight w:val="white"/>
          <w:u w:val="none"/>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33333"/>
          <w:sz w:val="20"/>
          <w:szCs w:val="20"/>
          <w:highlight w:val="white"/>
          <w:u w:val="none"/>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ab/>
        <w:tab/>
        <w:tab/>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